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EAA6" w14:textId="77777777" w:rsidR="00B24BAB" w:rsidRPr="00B24BAB" w:rsidRDefault="00B24BAB" w:rsidP="00B24BAB">
      <w:pPr>
        <w:ind w:firstLine="8295"/>
        <w:rPr>
          <w:rFonts w:ascii="HG創英角ｺﾞｼｯｸUB" w:eastAsia="HG創英角ｺﾞｼｯｸUB" w:hint="eastAsia"/>
          <w:sz w:val="32"/>
          <w:szCs w:val="32"/>
        </w:rPr>
      </w:pPr>
      <w:r w:rsidRPr="00B24BAB">
        <w:rPr>
          <w:rFonts w:ascii="HG創英角ｺﾞｼｯｸUB" w:eastAsia="HG創英角ｺﾞｼｯｸUB" w:hint="eastAsia"/>
          <w:sz w:val="32"/>
          <w:szCs w:val="32"/>
          <w:bdr w:val="single" w:sz="4" w:space="0" w:color="auto"/>
        </w:rPr>
        <w:t xml:space="preserve"> 記載例 </w:t>
      </w:r>
    </w:p>
    <w:p w14:paraId="7DA2C8A7" w14:textId="77777777" w:rsidR="00C356F8" w:rsidRDefault="00C356F8" w:rsidP="00C356F8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【会社名　　　　　　　　　　　　　　　　】</w:t>
      </w:r>
    </w:p>
    <w:p w14:paraId="68F8B3AA" w14:textId="77777777" w:rsidR="00855E4F" w:rsidRPr="00B24BAB" w:rsidRDefault="006A7FB7" w:rsidP="00C356F8">
      <w:pPr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 w:rsidRPr="00B24BA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自主</w:t>
      </w:r>
      <w:r w:rsidR="00855E4F" w:rsidRPr="00B24BA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検査</w:t>
      </w:r>
      <w:r w:rsidR="008D7F90" w:rsidRPr="00B24BA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基準</w:t>
      </w:r>
    </w:p>
    <w:p w14:paraId="28116A7C" w14:textId="77777777" w:rsidR="00855E4F" w:rsidRDefault="00855E4F">
      <w:pPr>
        <w:rPr>
          <w:rFonts w:hint="eastAsia"/>
          <w:sz w:val="24"/>
          <w:lang w:eastAsia="zh-TW"/>
        </w:rPr>
      </w:pPr>
    </w:p>
    <w:p w14:paraId="3F2ED5D6" w14:textId="77777777" w:rsidR="00855E4F" w:rsidRDefault="00B24BAB">
      <w:pPr>
        <w:rPr>
          <w:rFonts w:ascii="ＭＳ 明朝" w:hint="eastAsia"/>
          <w:b/>
          <w:sz w:val="22"/>
        </w:rPr>
      </w:pPr>
      <w:r>
        <w:rPr>
          <w:rFonts w:ascii="ＭＳ 明朝" w:hint="eastAsia"/>
          <w:b/>
          <w:sz w:val="22"/>
          <w:lang w:eastAsia="zh-TW"/>
        </w:rPr>
        <w:t xml:space="preserve">１　</w:t>
      </w:r>
      <w:r w:rsidR="00855E4F">
        <w:rPr>
          <w:rFonts w:ascii="ＭＳ 明朝" w:hint="eastAsia"/>
          <w:b/>
          <w:sz w:val="22"/>
          <w:lang w:eastAsia="zh-TW"/>
        </w:rPr>
        <w:t>検査方法</w:t>
      </w:r>
    </w:p>
    <w:p w14:paraId="02CE54D4" w14:textId="77777777" w:rsidR="00855E4F" w:rsidRDefault="00855E4F" w:rsidP="00B24BAB">
      <w:pPr>
        <w:ind w:left="440" w:hanging="44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検査は抜取法によって実施し、製造品目及び製造条件が同一と認められる製造荷口をもって１検査荷口とする。試料材の数量は次表による。</w:t>
      </w:r>
    </w:p>
    <w:p w14:paraId="4098F393" w14:textId="77777777" w:rsidR="00855E4F" w:rsidRDefault="00855E4F">
      <w:pPr>
        <w:rPr>
          <w:rFonts w:ascii="ＭＳ 明朝" w:hint="eastAsia"/>
          <w:sz w:val="22"/>
        </w:rPr>
      </w:pPr>
    </w:p>
    <w:p w14:paraId="46C52ED6" w14:textId="77777777" w:rsidR="00855E4F" w:rsidRDefault="00855E4F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　　　　　　　　　　　　　　　 抽　出　割　合</w:t>
      </w:r>
    </w:p>
    <w:p w14:paraId="15A2AFD2" w14:textId="77777777" w:rsidR="00855E4F" w:rsidRDefault="00855E4F">
      <w:pPr>
        <w:rPr>
          <w:rFonts w:ascii="ＭＳ 明朝" w:hint="eastAsia"/>
          <w:sz w:val="22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625"/>
      </w:tblGrid>
      <w:tr w:rsidR="00855E4F" w14:paraId="73D05D0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10" w:type="dxa"/>
            <w:vAlign w:val="center"/>
          </w:tcPr>
          <w:p w14:paraId="1D3FCA3B" w14:textId="77777777" w:rsidR="00855E4F" w:rsidRDefault="00855E4F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荷口の本数</w:t>
            </w: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14:paraId="333E0317" w14:textId="77777777" w:rsidR="00855E4F" w:rsidRDefault="00855E4F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乾燥基準</w:t>
            </w:r>
          </w:p>
          <w:p w14:paraId="6D095209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（高周波含水率法）</w:t>
            </w:r>
          </w:p>
        </w:tc>
        <w:tc>
          <w:tcPr>
            <w:tcW w:w="2625" w:type="dxa"/>
          </w:tcPr>
          <w:p w14:paraId="199D0474" w14:textId="77777777" w:rsidR="00855E4F" w:rsidRDefault="00855E4F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品質基準・表示基準</w:t>
            </w:r>
          </w:p>
          <w:p w14:paraId="37C0A03F" w14:textId="77777777" w:rsidR="00855E4F" w:rsidRDefault="00855E4F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及び寸法基準</w:t>
            </w:r>
          </w:p>
        </w:tc>
      </w:tr>
      <w:tr w:rsidR="005E2CE4" w14:paraId="5DF8BBE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10" w:type="dxa"/>
            <w:tcBorders>
              <w:bottom w:val="dashSmallGap" w:sz="4" w:space="0" w:color="auto"/>
            </w:tcBorders>
          </w:tcPr>
          <w:p w14:paraId="1B8D2AE9" w14:textId="77777777" w:rsidR="005E2CE4" w:rsidRDefault="005E2CE4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    ～   280</w:t>
            </w: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11B3F900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２５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40642BFF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２０</w:t>
            </w:r>
          </w:p>
        </w:tc>
      </w:tr>
      <w:tr w:rsidR="005E2CE4" w14:paraId="4F814E8D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DD787" w14:textId="77777777" w:rsidR="005E2CE4" w:rsidRDefault="005E2CE4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281 ～   500</w:t>
            </w:r>
          </w:p>
        </w:tc>
        <w:tc>
          <w:tcPr>
            <w:tcW w:w="3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520F84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５０</w:t>
            </w:r>
          </w:p>
        </w:tc>
        <w:tc>
          <w:tcPr>
            <w:tcW w:w="26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AA4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４０</w:t>
            </w:r>
          </w:p>
        </w:tc>
      </w:tr>
      <w:tr w:rsidR="005E2CE4" w14:paraId="727362CA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F637F" w14:textId="77777777" w:rsidR="005E2CE4" w:rsidRDefault="005E2CE4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501 ～ 1,000</w:t>
            </w:r>
          </w:p>
        </w:tc>
        <w:tc>
          <w:tcPr>
            <w:tcW w:w="3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88C4AC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７５</w:t>
            </w:r>
          </w:p>
        </w:tc>
        <w:tc>
          <w:tcPr>
            <w:tcW w:w="26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EDC38A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６０</w:t>
            </w:r>
          </w:p>
        </w:tc>
      </w:tr>
      <w:tr w:rsidR="005E2CE4" w14:paraId="6FAC58B1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dashSmallGap" w:sz="4" w:space="0" w:color="auto"/>
            </w:tcBorders>
          </w:tcPr>
          <w:p w14:paraId="4FA1E188" w14:textId="77777777" w:rsidR="005E2CE4" w:rsidRDefault="005E2CE4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1,001 ～</w:t>
            </w: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10560BE1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（２５）</w:t>
            </w: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501278AD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（２０）</w:t>
            </w:r>
          </w:p>
        </w:tc>
      </w:tr>
      <w:tr w:rsidR="005E2CE4" w14:paraId="1E6FF2A6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dashSmallGap" w:sz="4" w:space="0" w:color="auto"/>
            </w:tcBorders>
          </w:tcPr>
          <w:p w14:paraId="41D361F5" w14:textId="77777777" w:rsidR="005E2CE4" w:rsidRDefault="005E2CE4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6561BDF5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71C1448E" w14:textId="77777777" w:rsidR="005E2CE4" w:rsidRDefault="005E2CE4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14:paraId="47BC95E8" w14:textId="77777777" w:rsidR="00855E4F" w:rsidRDefault="00855E4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 (注)　荷口の本数が1,000を超える場合には、500を単位として表に掲げる本数を加算する。</w:t>
      </w:r>
    </w:p>
    <w:p w14:paraId="28CFC9B0" w14:textId="77777777" w:rsidR="00855E4F" w:rsidRDefault="00855E4F">
      <w:pPr>
        <w:rPr>
          <w:rFonts w:ascii="ＭＳ 明朝" w:hint="eastAsia"/>
          <w:sz w:val="22"/>
        </w:rPr>
      </w:pPr>
    </w:p>
    <w:p w14:paraId="467927B3" w14:textId="77777777" w:rsidR="00855E4F" w:rsidRDefault="00B24BAB">
      <w:pPr>
        <w:rPr>
          <w:rFonts w:ascii="ＭＳ 明朝" w:hint="eastAsia"/>
          <w:b/>
          <w:sz w:val="22"/>
        </w:rPr>
      </w:pPr>
      <w:r>
        <w:rPr>
          <w:rFonts w:ascii="ＭＳ 明朝" w:hint="eastAsia"/>
          <w:b/>
          <w:sz w:val="22"/>
        </w:rPr>
        <w:t xml:space="preserve">２　</w:t>
      </w:r>
      <w:r w:rsidR="00855E4F">
        <w:rPr>
          <w:rFonts w:ascii="ＭＳ 明朝" w:hint="eastAsia"/>
          <w:b/>
          <w:sz w:val="22"/>
        </w:rPr>
        <w:t>検査の種類及び内容</w:t>
      </w:r>
    </w:p>
    <w:p w14:paraId="30F4D1CC" w14:textId="77777777" w:rsidR="00855E4F" w:rsidRDefault="00855E4F" w:rsidP="00B24BAB">
      <w:pPr>
        <w:ind w:left="440" w:hanging="44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検査は、乾燥基準に関わる検査、品質基準に関わる検査、表示基準に関わる検査および寸法基準に関わる検査の４種類に区分して行う。</w:t>
      </w:r>
    </w:p>
    <w:p w14:paraId="3B215BCC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B24BAB">
        <w:rPr>
          <w:rFonts w:ascii="ＭＳ 明朝" w:hint="eastAsia"/>
          <w:sz w:val="22"/>
        </w:rPr>
        <w:t>（１）</w:t>
      </w:r>
      <w:r>
        <w:rPr>
          <w:rFonts w:ascii="ＭＳ 明朝" w:hint="eastAsia"/>
          <w:sz w:val="22"/>
        </w:rPr>
        <w:t xml:space="preserve">　乾燥基準に関わる検査</w:t>
      </w:r>
    </w:p>
    <w:p w14:paraId="09CB6F0A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ア</w:t>
      </w:r>
      <w:r>
        <w:rPr>
          <w:rFonts w:ascii="ＭＳ 明朝" w:hint="eastAsia"/>
          <w:sz w:val="22"/>
        </w:rPr>
        <w:t xml:space="preserve">　含水率に関わる検査は、認証基準で定める乾燥基準に基づき、高周波</w:t>
      </w:r>
      <w:r w:rsidR="005E2CE4">
        <w:rPr>
          <w:rFonts w:ascii="ＭＳ 明朝" w:hint="eastAsia"/>
          <w:sz w:val="22"/>
        </w:rPr>
        <w:t>含水率計による</w:t>
      </w:r>
    </w:p>
    <w:p w14:paraId="5C6F8283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</w:t>
      </w:r>
      <w:r w:rsidR="005E2CE4">
        <w:rPr>
          <w:rFonts w:ascii="ＭＳ 明朝" w:hint="eastAsia"/>
          <w:sz w:val="22"/>
        </w:rPr>
        <w:t>方法</w:t>
      </w:r>
      <w:r>
        <w:rPr>
          <w:rFonts w:ascii="ＭＳ 明朝" w:hint="eastAsia"/>
          <w:sz w:val="22"/>
        </w:rPr>
        <w:t>を用いて実施し、第</w:t>
      </w:r>
      <w:r w:rsidR="00314C68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に規程する試料材数をもっ</w:t>
      </w:r>
      <w:r w:rsidR="005E2CE4">
        <w:rPr>
          <w:rFonts w:ascii="ＭＳ 明朝" w:hint="eastAsia"/>
          <w:sz w:val="22"/>
        </w:rPr>
        <w:t>て判定する。</w:t>
      </w:r>
    </w:p>
    <w:p w14:paraId="3CEEB80D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合否の判定は、試料材の平均値が認証基準で定める乾燥基準の値（以下「乾</w:t>
      </w:r>
      <w:r w:rsidR="005E2CE4">
        <w:rPr>
          <w:rFonts w:ascii="ＭＳ 明朝" w:hint="eastAsia"/>
          <w:sz w:val="22"/>
        </w:rPr>
        <w:t>燥基準値」</w:t>
      </w:r>
    </w:p>
    <w:p w14:paraId="2D17AA1C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という。）の範囲で、かつ各試料材の９０％が乾燥基準値の範囲にあれば合</w:t>
      </w:r>
      <w:r w:rsidR="005E2CE4">
        <w:rPr>
          <w:rFonts w:ascii="ＭＳ 明朝" w:hint="eastAsia"/>
          <w:sz w:val="22"/>
        </w:rPr>
        <w:t>格とし、</w:t>
      </w:r>
    </w:p>
    <w:p w14:paraId="7FE5B069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</w:t>
      </w:r>
      <w:r w:rsidR="005E2CE4">
        <w:rPr>
          <w:rFonts w:ascii="ＭＳ 明朝" w:hint="eastAsia"/>
          <w:sz w:val="22"/>
        </w:rPr>
        <w:t>９０</w:t>
      </w:r>
      <w:r>
        <w:rPr>
          <w:rFonts w:ascii="ＭＳ 明朝" w:hint="eastAsia"/>
          <w:sz w:val="22"/>
        </w:rPr>
        <w:t>％未満の場合は、平均値が乾燥基準値の範囲にあっても不合格とする。そ</w:t>
      </w:r>
      <w:r w:rsidR="005E2CE4">
        <w:rPr>
          <w:rFonts w:ascii="ＭＳ 明朝" w:hint="eastAsia"/>
          <w:sz w:val="22"/>
        </w:rPr>
        <w:t>の結果、</w:t>
      </w:r>
    </w:p>
    <w:p w14:paraId="29ADADD9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合格と判定された場合は、その荷口全体を合格とする。</w:t>
      </w:r>
    </w:p>
    <w:p w14:paraId="06F3217F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</w:t>
      </w:r>
      <w:r w:rsidR="00B24BAB">
        <w:rPr>
          <w:rFonts w:ascii="ＭＳ 明朝" w:hint="eastAsia"/>
          <w:sz w:val="22"/>
        </w:rPr>
        <w:t>①</w:t>
      </w:r>
      <w:r>
        <w:rPr>
          <w:rFonts w:ascii="ＭＳ 明朝" w:hint="eastAsia"/>
          <w:sz w:val="22"/>
        </w:rPr>
        <w:t xml:space="preserve">　　高周波含水率による検査</w:t>
      </w:r>
    </w:p>
    <w:p w14:paraId="3858B970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試験材の厚さが40mm以下の場合は、第</w:t>
      </w:r>
      <w:r w:rsidR="00314C68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の２の(1)のアの図の３ヶ所の測定値の平均</w:t>
      </w:r>
    </w:p>
    <w:p w14:paraId="3ECECF49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値をもってその試料材の含水率の値とし、40mmを超えるものにあっては、試料材の表裏</w:t>
      </w:r>
    </w:p>
    <w:p w14:paraId="1EF2F5F1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各３ヶ所の測定値の平均値をもってその試料材の含水率の値とする。</w:t>
      </w:r>
    </w:p>
    <w:p w14:paraId="69D1F0E5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なお、使用する高周波含水率計は、事前に検量検査測定が終了しており、固有の検量</w:t>
      </w:r>
    </w:p>
    <w:p w14:paraId="361372EF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線図が完成しているものでなければならない。</w:t>
      </w:r>
    </w:p>
    <w:p w14:paraId="232D0A53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11F1E148" w14:textId="348A5A31" w:rsidR="00B46413" w:rsidRDefault="00BF37D0">
      <w:pPr>
        <w:ind w:firstLine="1100"/>
        <w:rPr>
          <w:rFonts w:ascii="ＭＳ 明朝" w:hint="eastAsia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009474" wp14:editId="764E4A6E">
            <wp:simplePos x="0" y="0"/>
            <wp:positionH relativeFrom="column">
              <wp:posOffset>666750</wp:posOffset>
            </wp:positionH>
            <wp:positionV relativeFrom="paragraph">
              <wp:posOffset>162560</wp:posOffset>
            </wp:positionV>
            <wp:extent cx="4933950" cy="2059305"/>
            <wp:effectExtent l="19050" t="19050" r="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59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C3371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772E36F0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42FE7A91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37B0DD60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17297768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2CD687DB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3D26A371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0E58F973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06666AA0" w14:textId="77777777" w:rsidR="00B46413" w:rsidRDefault="00B46413">
      <w:pPr>
        <w:ind w:firstLine="1100"/>
        <w:rPr>
          <w:rFonts w:ascii="ＭＳ 明朝" w:hint="eastAsia"/>
          <w:sz w:val="22"/>
        </w:rPr>
      </w:pPr>
    </w:p>
    <w:p w14:paraId="2215384B" w14:textId="77777777" w:rsidR="00B46413" w:rsidRDefault="00B46413" w:rsidP="00C356F8">
      <w:pPr>
        <w:rPr>
          <w:rFonts w:ascii="ＭＳ 明朝" w:hint="eastAsia"/>
          <w:sz w:val="22"/>
        </w:rPr>
      </w:pPr>
    </w:p>
    <w:p w14:paraId="231D699E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イ</w:t>
      </w:r>
      <w:r>
        <w:rPr>
          <w:rFonts w:ascii="ＭＳ 明朝" w:hint="eastAsia"/>
          <w:sz w:val="22"/>
        </w:rPr>
        <w:t xml:space="preserve">　ヤニ滲出防止処理に関わる検査は、認証基準で定める乾燥基準に基づき、第</w:t>
      </w:r>
      <w:r w:rsidR="00314C68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に規定</w:t>
      </w:r>
    </w:p>
    <w:p w14:paraId="3A699A1B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する試料材をもって判定する。合否の判定は、乾燥時における乾燥記録簿及び温度記録</w:t>
      </w:r>
    </w:p>
    <w:p w14:paraId="0049D122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用紙を参考にして行う。</w:t>
      </w:r>
    </w:p>
    <w:p w14:paraId="2AE8B83B" w14:textId="77777777" w:rsidR="00314C68" w:rsidRDefault="00855E4F" w:rsidP="00314C68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ウ</w:t>
      </w:r>
      <w:r>
        <w:rPr>
          <w:rFonts w:ascii="ＭＳ 明朝" w:hint="eastAsia"/>
          <w:sz w:val="22"/>
        </w:rPr>
        <w:t xml:space="preserve">　不合格と判定された場合は、その荷口の再調整を指示するとともに再調整をしたうえ</w:t>
      </w:r>
    </w:p>
    <w:p w14:paraId="3CF06FB9" w14:textId="77777777" w:rsidR="00314C68" w:rsidRDefault="00855E4F" w:rsidP="00314C68">
      <w:pPr>
        <w:ind w:firstLineChars="500"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で再検査を行い、合否を判定する。再検査の場合の試料材数は、当初の検査の場合の２</w:t>
      </w:r>
    </w:p>
    <w:p w14:paraId="6EFAEE96" w14:textId="77777777" w:rsidR="00855E4F" w:rsidRDefault="00855E4F" w:rsidP="00314C68">
      <w:pPr>
        <w:ind w:firstLineChars="500"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倍とする。</w:t>
      </w:r>
    </w:p>
    <w:p w14:paraId="2B9FDD4A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B24BAB">
        <w:rPr>
          <w:rFonts w:ascii="ＭＳ 明朝" w:hint="eastAsia"/>
          <w:sz w:val="22"/>
        </w:rPr>
        <w:t>（２）</w:t>
      </w:r>
      <w:r>
        <w:rPr>
          <w:rFonts w:ascii="ＭＳ 明朝" w:hint="eastAsia"/>
          <w:sz w:val="22"/>
        </w:rPr>
        <w:t xml:space="preserve">　品質基準に関わる検査</w:t>
      </w:r>
    </w:p>
    <w:p w14:paraId="2EF92FD5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ア</w:t>
      </w:r>
      <w:r>
        <w:rPr>
          <w:rFonts w:ascii="ＭＳ 明朝" w:hint="eastAsia"/>
          <w:sz w:val="22"/>
        </w:rPr>
        <w:t xml:space="preserve">　品質基準に関わる検査は、認証基準で定める品質基準のそれぞれの項目に基づき、第</w:t>
      </w:r>
    </w:p>
    <w:p w14:paraId="28ACD0F4" w14:textId="77777777" w:rsidR="00855E4F" w:rsidRDefault="00855E4F">
      <w:pPr>
        <w:ind w:left="1100" w:hanging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</w:t>
      </w:r>
      <w:r w:rsidR="00314C68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に規定する試料材数をもって判定し、その結果、合格と判定された場合は、その荷口</w:t>
      </w:r>
    </w:p>
    <w:p w14:paraId="08D8DA90" w14:textId="77777777" w:rsidR="00855E4F" w:rsidRDefault="00855E4F">
      <w:pPr>
        <w:ind w:left="1103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全体を合格とする。</w:t>
      </w:r>
    </w:p>
    <w:p w14:paraId="02458974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イ</w:t>
      </w:r>
      <w:r>
        <w:rPr>
          <w:rFonts w:ascii="ＭＳ 明朝" w:hint="eastAsia"/>
          <w:sz w:val="22"/>
        </w:rPr>
        <w:t xml:space="preserve">　不合格の場合の処置は第</w:t>
      </w:r>
      <w:r w:rsidR="00314C68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の２の(3)に準ずる。</w:t>
      </w:r>
    </w:p>
    <w:p w14:paraId="40B6D107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B24BAB">
        <w:rPr>
          <w:rFonts w:ascii="ＭＳ 明朝" w:hint="eastAsia"/>
          <w:sz w:val="22"/>
        </w:rPr>
        <w:t>（３）</w:t>
      </w:r>
      <w:r>
        <w:rPr>
          <w:rFonts w:ascii="ＭＳ 明朝" w:hint="eastAsia"/>
          <w:sz w:val="22"/>
        </w:rPr>
        <w:t xml:space="preserve">　表示基準に関わる検査</w:t>
      </w:r>
    </w:p>
    <w:p w14:paraId="407DC1A0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ア</w:t>
      </w:r>
      <w:r>
        <w:rPr>
          <w:rFonts w:ascii="ＭＳ 明朝" w:hint="eastAsia"/>
          <w:sz w:val="22"/>
        </w:rPr>
        <w:t xml:space="preserve">　表示基準に関わる検査は、表示事項、表示の方法及び表示禁止事項について、第</w:t>
      </w:r>
      <w:r w:rsidR="00314C68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に</w:t>
      </w:r>
    </w:p>
    <w:p w14:paraId="3379FDED" w14:textId="77777777" w:rsidR="00855E4F" w:rsidRDefault="00855E4F">
      <w:pPr>
        <w:ind w:left="1100" w:hanging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規定する試料材数をもって判定し、その結果、合格と判定された場合は、その荷口全体</w:t>
      </w:r>
    </w:p>
    <w:p w14:paraId="6A0F4F07" w14:textId="77777777" w:rsidR="00855E4F" w:rsidRDefault="00855E4F">
      <w:pPr>
        <w:ind w:left="1103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を合格とする。</w:t>
      </w:r>
    </w:p>
    <w:p w14:paraId="6857A8E4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イ</w:t>
      </w:r>
      <w:r>
        <w:rPr>
          <w:rFonts w:ascii="ＭＳ 明朝" w:hint="eastAsia"/>
          <w:sz w:val="22"/>
        </w:rPr>
        <w:t xml:space="preserve">　不合格の場合の処置は第</w:t>
      </w:r>
      <w:r w:rsidR="00314C68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の２の(3)に準ずる。</w:t>
      </w:r>
    </w:p>
    <w:p w14:paraId="05F71B82" w14:textId="77777777" w:rsidR="00855E4F" w:rsidRDefault="00855E4F">
      <w:pPr>
        <w:rPr>
          <w:rFonts w:ascii="ＭＳ 明朝" w:hint="eastAsia"/>
          <w:sz w:val="22"/>
        </w:rPr>
      </w:pPr>
    </w:p>
    <w:p w14:paraId="73E6F42F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B24BAB">
        <w:rPr>
          <w:rFonts w:ascii="ＭＳ 明朝" w:hint="eastAsia"/>
          <w:sz w:val="22"/>
        </w:rPr>
        <w:t>（４）</w:t>
      </w:r>
      <w:r>
        <w:rPr>
          <w:rFonts w:ascii="ＭＳ 明朝" w:hint="eastAsia"/>
          <w:sz w:val="22"/>
        </w:rPr>
        <w:t xml:space="preserve">　寸法基準に関わる検査</w:t>
      </w:r>
    </w:p>
    <w:p w14:paraId="7E32A47C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ア</w:t>
      </w:r>
      <w:r>
        <w:rPr>
          <w:rFonts w:ascii="ＭＳ 明朝" w:hint="eastAsia"/>
          <w:sz w:val="22"/>
        </w:rPr>
        <w:t xml:space="preserve">　寸法基準に関わる検査は、認証基準で定める寸法基準に基づき、第</w:t>
      </w:r>
      <w:r w:rsidR="00314C68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に規定する試料</w:t>
      </w:r>
    </w:p>
    <w:p w14:paraId="77DD1B29" w14:textId="77777777" w:rsidR="00855E4F" w:rsidRDefault="00855E4F">
      <w:pPr>
        <w:ind w:firstLine="110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材数をもって判定し、その結果、合格と判定された場合は、その荷口全体を合格とする。</w:t>
      </w:r>
    </w:p>
    <w:p w14:paraId="7867E64F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B24BAB">
        <w:rPr>
          <w:rFonts w:ascii="ＭＳ 明朝" w:hint="eastAsia"/>
          <w:sz w:val="22"/>
        </w:rPr>
        <w:t xml:space="preserve">　イ</w:t>
      </w:r>
      <w:r>
        <w:rPr>
          <w:rFonts w:ascii="ＭＳ 明朝" w:hint="eastAsia"/>
          <w:sz w:val="22"/>
        </w:rPr>
        <w:t xml:space="preserve">　不合格の場合の処置は第</w:t>
      </w:r>
      <w:r w:rsidR="00314C68">
        <w:rPr>
          <w:rFonts w:ascii="ＭＳ 明朝" w:hint="eastAsia"/>
          <w:sz w:val="22"/>
        </w:rPr>
        <w:t>２</w:t>
      </w:r>
      <w:r>
        <w:rPr>
          <w:rFonts w:ascii="ＭＳ 明朝" w:hint="eastAsia"/>
          <w:sz w:val="22"/>
        </w:rPr>
        <w:t>の２の(3)に準ずる。</w:t>
      </w:r>
    </w:p>
    <w:p w14:paraId="44FB4CA0" w14:textId="77777777" w:rsidR="00855E4F" w:rsidRPr="00B24BAB" w:rsidRDefault="00855E4F">
      <w:pPr>
        <w:rPr>
          <w:rFonts w:ascii="ＭＳ 明朝" w:hint="eastAsia"/>
          <w:sz w:val="22"/>
        </w:rPr>
      </w:pPr>
    </w:p>
    <w:p w14:paraId="77B76D90" w14:textId="77777777" w:rsidR="00855E4F" w:rsidRDefault="00B24BAB">
      <w:pPr>
        <w:rPr>
          <w:rFonts w:ascii="ＭＳ 明朝" w:hint="eastAsia"/>
          <w:b/>
          <w:sz w:val="22"/>
        </w:rPr>
      </w:pPr>
      <w:r>
        <w:rPr>
          <w:rFonts w:ascii="ＭＳ 明朝" w:hint="eastAsia"/>
          <w:b/>
          <w:sz w:val="22"/>
        </w:rPr>
        <w:t xml:space="preserve">３　</w:t>
      </w:r>
      <w:r w:rsidR="00855E4F">
        <w:rPr>
          <w:rFonts w:ascii="ＭＳ 明朝" w:hint="eastAsia"/>
          <w:b/>
          <w:sz w:val="22"/>
        </w:rPr>
        <w:t>検査の</w:t>
      </w:r>
      <w:r w:rsidR="00314C68">
        <w:rPr>
          <w:rFonts w:ascii="ＭＳ 明朝" w:hint="eastAsia"/>
          <w:b/>
          <w:sz w:val="22"/>
        </w:rPr>
        <w:t>記録</w:t>
      </w:r>
    </w:p>
    <w:p w14:paraId="52F32C8A" w14:textId="77777777" w:rsidR="00855E4F" w:rsidRDefault="00855E4F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</w:t>
      </w:r>
      <w:r w:rsidR="00314C68">
        <w:rPr>
          <w:rFonts w:ascii="ＭＳ 明朝" w:hint="eastAsia"/>
          <w:sz w:val="22"/>
        </w:rPr>
        <w:t>選別された製品は、抽出検査を行い記録する</w:t>
      </w:r>
      <w:r>
        <w:rPr>
          <w:rFonts w:ascii="ＭＳ 明朝" w:hint="eastAsia"/>
          <w:sz w:val="22"/>
        </w:rPr>
        <w:t>。</w:t>
      </w:r>
    </w:p>
    <w:sectPr w:rsidR="00855E4F" w:rsidSect="00314C68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04D"/>
    <w:multiLevelType w:val="singleLevel"/>
    <w:tmpl w:val="4B56A39A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" w15:restartNumberingAfterBreak="0">
    <w:nsid w:val="08DA31DC"/>
    <w:multiLevelType w:val="singleLevel"/>
    <w:tmpl w:val="103C17EC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990"/>
      </w:pPr>
      <w:rPr>
        <w:rFonts w:hint="eastAsia"/>
      </w:rPr>
    </w:lvl>
  </w:abstractNum>
  <w:abstractNum w:abstractNumId="2" w15:restartNumberingAfterBreak="0">
    <w:nsid w:val="117153A8"/>
    <w:multiLevelType w:val="singleLevel"/>
    <w:tmpl w:val="438E08F2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</w:abstractNum>
  <w:abstractNum w:abstractNumId="3" w15:restartNumberingAfterBreak="0">
    <w:nsid w:val="12E91AB2"/>
    <w:multiLevelType w:val="singleLevel"/>
    <w:tmpl w:val="B59495C8"/>
    <w:lvl w:ilvl="0">
      <w:start w:val="12"/>
      <w:numFmt w:val="decimal"/>
      <w:lvlText w:val="第%1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4" w15:restartNumberingAfterBreak="0">
    <w:nsid w:val="1DA57812"/>
    <w:multiLevelType w:val="singleLevel"/>
    <w:tmpl w:val="5AB09F7A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5" w15:restartNumberingAfterBreak="0">
    <w:nsid w:val="1FE30217"/>
    <w:multiLevelType w:val="singleLevel"/>
    <w:tmpl w:val="C6067F52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6" w15:restartNumberingAfterBreak="0">
    <w:nsid w:val="26C4561B"/>
    <w:multiLevelType w:val="singleLevel"/>
    <w:tmpl w:val="33303A2A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7" w15:restartNumberingAfterBreak="0">
    <w:nsid w:val="32EF2D48"/>
    <w:multiLevelType w:val="singleLevel"/>
    <w:tmpl w:val="DF78A582"/>
    <w:lvl w:ilvl="0">
      <w:start w:val="15"/>
      <w:numFmt w:val="decimal"/>
      <w:lvlText w:val="第%1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8" w15:restartNumberingAfterBreak="0">
    <w:nsid w:val="39163BA3"/>
    <w:multiLevelType w:val="singleLevel"/>
    <w:tmpl w:val="5824D738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990"/>
      </w:pPr>
      <w:rPr>
        <w:rFonts w:hint="eastAsia"/>
      </w:rPr>
    </w:lvl>
  </w:abstractNum>
  <w:abstractNum w:abstractNumId="9" w15:restartNumberingAfterBreak="0">
    <w:nsid w:val="39A95635"/>
    <w:multiLevelType w:val="singleLevel"/>
    <w:tmpl w:val="F1143D00"/>
    <w:lvl w:ilvl="0">
      <w:start w:val="10"/>
      <w:numFmt w:val="decimal"/>
      <w:lvlText w:val="第%1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0" w15:restartNumberingAfterBreak="0">
    <w:nsid w:val="41B749D7"/>
    <w:multiLevelType w:val="singleLevel"/>
    <w:tmpl w:val="01544AEA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1" w15:restartNumberingAfterBreak="0">
    <w:nsid w:val="524C6553"/>
    <w:multiLevelType w:val="singleLevel"/>
    <w:tmpl w:val="F11C5888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2" w15:restartNumberingAfterBreak="0">
    <w:nsid w:val="563738D4"/>
    <w:multiLevelType w:val="singleLevel"/>
    <w:tmpl w:val="CF04527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F5206D7"/>
    <w:multiLevelType w:val="singleLevel"/>
    <w:tmpl w:val="18AE435A"/>
    <w:lvl w:ilvl="0">
      <w:start w:val="12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 w15:restartNumberingAfterBreak="0">
    <w:nsid w:val="70203B7A"/>
    <w:multiLevelType w:val="singleLevel"/>
    <w:tmpl w:val="E430BEAA"/>
    <w:lvl w:ilvl="0">
      <w:start w:val="1"/>
      <w:numFmt w:val="decimal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15" w15:restartNumberingAfterBreak="0">
    <w:nsid w:val="7284147A"/>
    <w:multiLevelType w:val="singleLevel"/>
    <w:tmpl w:val="608C4E74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735"/>
      </w:pPr>
      <w:rPr>
        <w:rFonts w:hint="eastAsia"/>
      </w:rPr>
    </w:lvl>
  </w:abstractNum>
  <w:abstractNum w:abstractNumId="16" w15:restartNumberingAfterBreak="0">
    <w:nsid w:val="77C87DC5"/>
    <w:multiLevelType w:val="singleLevel"/>
    <w:tmpl w:val="67DCE90A"/>
    <w:lvl w:ilvl="0">
      <w:start w:val="10"/>
      <w:numFmt w:val="decimal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</w:abstractNum>
  <w:abstractNum w:abstractNumId="17" w15:restartNumberingAfterBreak="0">
    <w:nsid w:val="784A0D4C"/>
    <w:multiLevelType w:val="singleLevel"/>
    <w:tmpl w:val="A9E44318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8" w15:restartNumberingAfterBreak="0">
    <w:nsid w:val="79A50071"/>
    <w:multiLevelType w:val="singleLevel"/>
    <w:tmpl w:val="21868462"/>
    <w:lvl w:ilvl="0">
      <w:start w:val="15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9" w15:restartNumberingAfterBreak="0">
    <w:nsid w:val="7BBA6931"/>
    <w:multiLevelType w:val="singleLevel"/>
    <w:tmpl w:val="B97C3CD8"/>
    <w:lvl w:ilvl="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num w:numId="1" w16cid:durableId="799228844">
    <w:abstractNumId w:val="14"/>
  </w:num>
  <w:num w:numId="2" w16cid:durableId="1783106265">
    <w:abstractNumId w:val="19"/>
  </w:num>
  <w:num w:numId="3" w16cid:durableId="1320230868">
    <w:abstractNumId w:val="5"/>
  </w:num>
  <w:num w:numId="4" w16cid:durableId="1153374213">
    <w:abstractNumId w:val="11"/>
  </w:num>
  <w:num w:numId="5" w16cid:durableId="693267376">
    <w:abstractNumId w:val="16"/>
  </w:num>
  <w:num w:numId="6" w16cid:durableId="130565914">
    <w:abstractNumId w:val="8"/>
  </w:num>
  <w:num w:numId="7" w16cid:durableId="1798990614">
    <w:abstractNumId w:val="1"/>
  </w:num>
  <w:num w:numId="8" w16cid:durableId="1883011683">
    <w:abstractNumId w:val="0"/>
  </w:num>
  <w:num w:numId="9" w16cid:durableId="1870099657">
    <w:abstractNumId w:val="17"/>
  </w:num>
  <w:num w:numId="10" w16cid:durableId="418648262">
    <w:abstractNumId w:val="9"/>
  </w:num>
  <w:num w:numId="11" w16cid:durableId="502353550">
    <w:abstractNumId w:val="10"/>
  </w:num>
  <w:num w:numId="12" w16cid:durableId="1388651918">
    <w:abstractNumId w:val="3"/>
  </w:num>
  <w:num w:numId="13" w16cid:durableId="13531749">
    <w:abstractNumId w:val="13"/>
  </w:num>
  <w:num w:numId="14" w16cid:durableId="1410271997">
    <w:abstractNumId w:val="7"/>
  </w:num>
  <w:num w:numId="15" w16cid:durableId="878399027">
    <w:abstractNumId w:val="18"/>
  </w:num>
  <w:num w:numId="16" w16cid:durableId="1209031180">
    <w:abstractNumId w:val="4"/>
  </w:num>
  <w:num w:numId="17" w16cid:durableId="1399012933">
    <w:abstractNumId w:val="6"/>
  </w:num>
  <w:num w:numId="18" w16cid:durableId="700664428">
    <w:abstractNumId w:val="15"/>
  </w:num>
  <w:num w:numId="19" w16cid:durableId="1724059774">
    <w:abstractNumId w:val="2"/>
  </w:num>
  <w:num w:numId="20" w16cid:durableId="1605066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7"/>
    <w:rsid w:val="0018313C"/>
    <w:rsid w:val="001E0E73"/>
    <w:rsid w:val="00314C68"/>
    <w:rsid w:val="00463240"/>
    <w:rsid w:val="005E2CE4"/>
    <w:rsid w:val="006A7FB7"/>
    <w:rsid w:val="0072723A"/>
    <w:rsid w:val="007C26BE"/>
    <w:rsid w:val="00853913"/>
    <w:rsid w:val="00855E4F"/>
    <w:rsid w:val="008D7F90"/>
    <w:rsid w:val="00A72AEB"/>
    <w:rsid w:val="00B13A4E"/>
    <w:rsid w:val="00B24BAB"/>
    <w:rsid w:val="00B46413"/>
    <w:rsid w:val="00BF37D0"/>
    <w:rsid w:val="00C356F8"/>
    <w:rsid w:val="00E54A23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A4426"/>
  <w15:chartTrackingRefBased/>
  <w15:docId w15:val="{0A3E7967-CE62-4974-B335-5101128D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39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信州木材製品認証センター規約</vt:lpstr>
      <vt:lpstr>信州木材製品認証センター規約</vt:lpstr>
    </vt:vector>
  </TitlesOfParts>
  <Company> 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信州木材製品認証センター規約</dc:title>
  <dc:subject/>
  <dc:creator>PC-9800user</dc:creator>
  <cp:keywords/>
  <dc:description/>
  <cp:lastModifiedBy>寿弘 松本</cp:lastModifiedBy>
  <cp:revision>2</cp:revision>
  <cp:lastPrinted>2007-01-26T05:46:00Z</cp:lastPrinted>
  <dcterms:created xsi:type="dcterms:W3CDTF">2025-01-22T06:12:00Z</dcterms:created>
  <dcterms:modified xsi:type="dcterms:W3CDTF">2025-01-22T06:12:00Z</dcterms:modified>
</cp:coreProperties>
</file>